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8" w:rsidRPr="00A47068" w:rsidRDefault="00A47068" w:rsidP="00A470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A47068">
        <w:rPr>
          <w:rFonts w:ascii="Arial" w:hAnsi="Arial" w:cs="Arial"/>
          <w:b/>
          <w:sz w:val="32"/>
          <w:szCs w:val="32"/>
          <w:u w:val="single"/>
        </w:rPr>
        <w:t>Resource Protein</w:t>
      </w:r>
    </w:p>
    <w:bookmarkEnd w:id="0"/>
    <w:p w:rsidR="00A47068" w:rsidRDefault="00A47068" w:rsidP="00A47068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</w:rPr>
      </w:pPr>
      <w:proofErr w:type="gramStart"/>
      <w:r>
        <w:rPr>
          <w:rFonts w:ascii="Arial" w:hAnsi="Arial" w:cs="Arial"/>
          <w:color w:val="FFFFFF"/>
        </w:rPr>
        <w:t>and</w:t>
      </w:r>
      <w:proofErr w:type="gramEnd"/>
      <w:r>
        <w:rPr>
          <w:rFonts w:ascii="Arial" w:hAnsi="Arial" w:cs="Arial"/>
          <w:color w:val="FFFFFF"/>
        </w:rPr>
        <w:t xml:space="preserve"> Nutritional Information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2"/>
        <w:gridCol w:w="2392"/>
        <w:gridCol w:w="2352"/>
        <w:gridCol w:w="2372"/>
        <w:gridCol w:w="2392"/>
      </w:tblGrid>
      <w:tr w:rsidR="00A47068">
        <w:tblPrEx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CDE2FF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</w:p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</w:p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CDE2FF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Unit Of Measure</w:t>
            </w:r>
          </w:p>
        </w:tc>
        <w:tc>
          <w:tcPr>
            <w:tcW w:w="2352" w:type="dxa"/>
            <w:shd w:val="clear" w:color="auto" w:fill="CDE2FF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Avg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Qty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Per</w:t>
            </w:r>
          </w:p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60Ml</w:t>
            </w:r>
          </w:p>
        </w:tc>
        <w:tc>
          <w:tcPr>
            <w:tcW w:w="2372" w:type="dxa"/>
            <w:shd w:val="clear" w:color="auto" w:fill="CDE2FF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Avg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Qty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Per 200Ml</w:t>
            </w:r>
          </w:p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(1 Serve)</w:t>
            </w:r>
          </w:p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CDE2FF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Avg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Qty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Per</w:t>
            </w:r>
          </w:p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1000Ml</w:t>
            </w:r>
          </w:p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(1 </w:t>
            </w: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Litre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)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ENERGY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kcal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75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250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1250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kJ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317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1054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5270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Protein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5.6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18.8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94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Carbohydrate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8.4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28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140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   - </w:t>
            </w:r>
            <w:proofErr w:type="gramStart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sugars</w:t>
            </w:r>
            <w:proofErr w:type="gramEnd"/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3.9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13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65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Fat - total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2.1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   - </w:t>
            </w:r>
            <w:proofErr w:type="gramStart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saturated</w:t>
            </w:r>
            <w:proofErr w:type="gramEnd"/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0.3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   - </w:t>
            </w:r>
            <w:proofErr w:type="gramStart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monounsaturated</w:t>
            </w:r>
            <w:proofErr w:type="gramEnd"/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1.3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4.2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21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   - </w:t>
            </w:r>
            <w:proofErr w:type="gramStart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polyunsaturated</w:t>
            </w:r>
            <w:proofErr w:type="gramEnd"/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0.5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1.8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9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Dietary </w:t>
            </w:r>
            <w:proofErr w:type="spellStart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fibre</w:t>
            </w:r>
            <w:proofErr w:type="spellEnd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, total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</w:t>
            </w:r>
          </w:p>
        </w:tc>
      </w:tr>
      <w:tr w:rsidR="00A47068" w:rsidT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52" w:type="dxa"/>
            <w:gridSpan w:val="5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 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VITAMINS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A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72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240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1200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D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0.8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2.6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13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E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1.5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K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5.1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17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C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7.8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26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130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Folic Acid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24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80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300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Thiamin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0.1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0.36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1.8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Niacin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3.4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17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lastRenderedPageBreak/>
              <w:t>Riboflavin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0.15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0.5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2.5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B6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0.17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0,56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2.8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B12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0.5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1.7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8.5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Biotine</w:t>
            </w:r>
            <w:proofErr w:type="spellEnd"/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3.3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11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Pantothenic Acid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0.45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1.5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7.5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MINERALS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Sodium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mmol</w:t>
            </w:r>
            <w:proofErr w:type="spellEnd"/>
            <w:r>
              <w:rPr>
                <w:rFonts w:ascii="Tahoma" w:hAnsi="Tahoma" w:cs="Tahoma"/>
                <w:color w:val="535353"/>
                <w:sz w:val="26"/>
                <w:szCs w:val="26"/>
              </w:rPr>
              <w:t>)</w:t>
            </w:r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48 (2.1)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160 (6.9)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800 (35)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Potassium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mmol</w:t>
            </w:r>
            <w:proofErr w:type="spellEnd"/>
            <w:r>
              <w:rPr>
                <w:rFonts w:ascii="Tahoma" w:hAnsi="Tahoma" w:cs="Tahoma"/>
                <w:color w:val="535353"/>
                <w:sz w:val="26"/>
                <w:szCs w:val="26"/>
              </w:rPr>
              <w:t>)</w:t>
            </w:r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99 (2.6)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330 (8.5)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1650 (42)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 w:rsidP="00A470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Chloride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mmol</w:t>
            </w:r>
            <w:proofErr w:type="spellEnd"/>
            <w:r>
              <w:rPr>
                <w:rFonts w:ascii="Tahoma" w:hAnsi="Tahoma" w:cs="Tahoma"/>
                <w:color w:val="535353"/>
                <w:sz w:val="26"/>
                <w:szCs w:val="26"/>
              </w:rPr>
              <w:t>)</w:t>
            </w:r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60 (1.7)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200 (5.6)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1000 (28)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Calcium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72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240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1200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Phosphorous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60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200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1000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Magnesium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14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46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230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Iodine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12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40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200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Manganese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0.17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0.56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2.8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Copper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0.09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0.3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Zinc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0.8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2.6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13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Iron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0.9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Selenium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4.5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15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75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Chromium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4.2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14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70</w:t>
            </w:r>
          </w:p>
        </w:tc>
      </w:tr>
      <w:tr w:rsidR="00A470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Molybdenum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8.4</w:t>
            </w:r>
          </w:p>
        </w:tc>
        <w:tc>
          <w:tcPr>
            <w:tcW w:w="237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28</w:t>
            </w:r>
          </w:p>
        </w:tc>
        <w:tc>
          <w:tcPr>
            <w:tcW w:w="2392" w:type="dxa"/>
            <w:shd w:val="clear" w:color="auto" w:fill="E1E6F5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140</w:t>
            </w:r>
          </w:p>
        </w:tc>
      </w:tr>
      <w:tr w:rsidR="00A47068">
        <w:tblPrEx>
          <w:tblCellMar>
            <w:top w:w="0" w:type="dxa"/>
            <w:bottom w:w="0" w:type="dxa"/>
          </w:tblCellMar>
        </w:tblPrEx>
        <w:tc>
          <w:tcPr>
            <w:tcW w:w="3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Fluoride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35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0.07</w:t>
            </w:r>
          </w:p>
        </w:tc>
        <w:tc>
          <w:tcPr>
            <w:tcW w:w="237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0.24</w:t>
            </w:r>
          </w:p>
        </w:tc>
        <w:tc>
          <w:tcPr>
            <w:tcW w:w="2392" w:type="dxa"/>
            <w:shd w:val="clear" w:color="auto" w:fill="EFF0F1"/>
            <w:tcMar>
              <w:top w:w="144" w:type="nil"/>
              <w:right w:w="144" w:type="nil"/>
            </w:tcMar>
          </w:tcPr>
          <w:p w:rsidR="00A47068" w:rsidRDefault="00A4706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1.2    </w:t>
            </w:r>
          </w:p>
        </w:tc>
      </w:tr>
    </w:tbl>
    <w:p w:rsidR="00A47068" w:rsidRDefault="00A47068" w:rsidP="00A47068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Ingredients</w:t>
      </w:r>
    </w:p>
    <w:p w:rsidR="00C43B07" w:rsidRDefault="00A47068" w:rsidP="00A47068">
      <w:r>
        <w:rPr>
          <w:rFonts w:ascii="Arial" w:hAnsi="Arial" w:cs="Arial"/>
          <w:b/>
          <w:bCs/>
          <w:color w:val="535353"/>
        </w:rPr>
        <w:t>Ingredients:</w:t>
      </w:r>
      <w:r>
        <w:rPr>
          <w:rFonts w:ascii="Arial" w:hAnsi="Arial" w:cs="Arial"/>
          <w:color w:val="535353"/>
        </w:rPr>
        <w:t xml:space="preserve"> Vanilla </w:t>
      </w:r>
      <w:proofErr w:type="spellStart"/>
      <w:r>
        <w:rPr>
          <w:rFonts w:ascii="Arial" w:hAnsi="Arial" w:cs="Arial"/>
          <w:color w:val="535353"/>
        </w:rPr>
        <w:t>flavour</w:t>
      </w:r>
      <w:proofErr w:type="spellEnd"/>
      <w:r>
        <w:rPr>
          <w:rFonts w:ascii="Arial" w:hAnsi="Arial" w:cs="Arial"/>
          <w:color w:val="535353"/>
        </w:rPr>
        <w:t xml:space="preserve">: Water, Milk protein, Glucose syrup, Sucrose, Vegetable oil, Minerals (Potassium chloride, Potassium citrate, Sodium citrate, Magnesium citrate, Magnesium oxide, Ferrous </w:t>
      </w:r>
      <w:proofErr w:type="spellStart"/>
      <w:r>
        <w:rPr>
          <w:rFonts w:ascii="Arial" w:hAnsi="Arial" w:cs="Arial"/>
          <w:color w:val="535353"/>
        </w:rPr>
        <w:t>sulphate</w:t>
      </w:r>
      <w:proofErr w:type="spellEnd"/>
      <w:r>
        <w:rPr>
          <w:rFonts w:ascii="Arial" w:hAnsi="Arial" w:cs="Arial"/>
          <w:color w:val="535353"/>
        </w:rPr>
        <w:t xml:space="preserve">, Zinc </w:t>
      </w:r>
      <w:proofErr w:type="spellStart"/>
      <w:r>
        <w:rPr>
          <w:rFonts w:ascii="Arial" w:hAnsi="Arial" w:cs="Arial"/>
          <w:color w:val="535353"/>
        </w:rPr>
        <w:t>sulphate</w:t>
      </w:r>
      <w:proofErr w:type="spellEnd"/>
      <w:r>
        <w:rPr>
          <w:rFonts w:ascii="Arial" w:hAnsi="Arial" w:cs="Arial"/>
          <w:color w:val="535353"/>
        </w:rPr>
        <w:t xml:space="preserve">, Manganese </w:t>
      </w:r>
      <w:proofErr w:type="spellStart"/>
      <w:r>
        <w:rPr>
          <w:rFonts w:ascii="Arial" w:hAnsi="Arial" w:cs="Arial"/>
          <w:color w:val="535353"/>
        </w:rPr>
        <w:t>sulphate</w:t>
      </w:r>
      <w:proofErr w:type="spellEnd"/>
      <w:r>
        <w:rPr>
          <w:rFonts w:ascii="Arial" w:hAnsi="Arial" w:cs="Arial"/>
          <w:color w:val="535353"/>
        </w:rPr>
        <w:t xml:space="preserve">, Copper </w:t>
      </w:r>
      <w:proofErr w:type="spellStart"/>
      <w:r>
        <w:rPr>
          <w:rFonts w:ascii="Arial" w:hAnsi="Arial" w:cs="Arial"/>
          <w:color w:val="535353"/>
        </w:rPr>
        <w:t>sulphate</w:t>
      </w:r>
      <w:proofErr w:type="spellEnd"/>
      <w:r>
        <w:rPr>
          <w:rFonts w:ascii="Arial" w:hAnsi="Arial" w:cs="Arial"/>
          <w:color w:val="535353"/>
        </w:rPr>
        <w:t xml:space="preserve">, Sodium fluoride, Chromium chloride, Sodium </w:t>
      </w:r>
      <w:proofErr w:type="spellStart"/>
      <w:r>
        <w:rPr>
          <w:rFonts w:ascii="Arial" w:hAnsi="Arial" w:cs="Arial"/>
          <w:color w:val="535353"/>
        </w:rPr>
        <w:t>molybdate</w:t>
      </w:r>
      <w:proofErr w:type="spellEnd"/>
      <w:r>
        <w:rPr>
          <w:rFonts w:ascii="Arial" w:hAnsi="Arial" w:cs="Arial"/>
          <w:color w:val="535353"/>
        </w:rPr>
        <w:t xml:space="preserve">, Potassium iodide, Sodium selenite), Emulsifier (471), </w:t>
      </w:r>
      <w:proofErr w:type="spellStart"/>
      <w:r>
        <w:rPr>
          <w:rFonts w:ascii="Arial" w:hAnsi="Arial" w:cs="Arial"/>
          <w:color w:val="535353"/>
        </w:rPr>
        <w:t>Flavouring</w:t>
      </w:r>
      <w:proofErr w:type="spellEnd"/>
      <w:r>
        <w:rPr>
          <w:rFonts w:ascii="Arial" w:hAnsi="Arial" w:cs="Arial"/>
          <w:color w:val="535353"/>
        </w:rPr>
        <w:t xml:space="preserve">, Starch, Vitamins (C, E, </w:t>
      </w:r>
      <w:proofErr w:type="spellStart"/>
      <w:r>
        <w:rPr>
          <w:rFonts w:ascii="Arial" w:hAnsi="Arial" w:cs="Arial"/>
          <w:color w:val="535353"/>
        </w:rPr>
        <w:t>Nicotinamide</w:t>
      </w:r>
      <w:proofErr w:type="spellEnd"/>
      <w:r>
        <w:rPr>
          <w:rFonts w:ascii="Arial" w:hAnsi="Arial" w:cs="Arial"/>
          <w:color w:val="535353"/>
        </w:rPr>
        <w:t xml:space="preserve">, Pantothenic acid, B6, A, B1 (Thiamin), B2 (Riboflavin), Folic acid, K1, Biotin, D3), </w:t>
      </w:r>
      <w:proofErr w:type="spellStart"/>
      <w:r>
        <w:rPr>
          <w:rFonts w:ascii="Arial" w:hAnsi="Arial" w:cs="Arial"/>
          <w:color w:val="535353"/>
        </w:rPr>
        <w:t>Stabiliser</w:t>
      </w:r>
      <w:proofErr w:type="spellEnd"/>
      <w:r>
        <w:rPr>
          <w:rFonts w:ascii="Arial" w:hAnsi="Arial" w:cs="Arial"/>
          <w:color w:val="535353"/>
        </w:rPr>
        <w:t xml:space="preserve"> (407), Acidity regulator (525).</w:t>
      </w:r>
    </w:p>
    <w:sectPr w:rsidR="00C43B07" w:rsidSect="00A47068">
      <w:headerReference w:type="default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68" w:rsidRDefault="00A47068" w:rsidP="00A47068">
      <w:r>
        <w:separator/>
      </w:r>
    </w:p>
  </w:endnote>
  <w:endnote w:type="continuationSeparator" w:id="0">
    <w:p w:rsidR="00A47068" w:rsidRDefault="00A47068" w:rsidP="00A4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68" w:rsidRDefault="00A47068" w:rsidP="00A47068">
      <w:r>
        <w:separator/>
      </w:r>
    </w:p>
  </w:footnote>
  <w:footnote w:type="continuationSeparator" w:id="0">
    <w:p w:rsidR="00A47068" w:rsidRDefault="00A47068" w:rsidP="00A470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68" w:rsidRDefault="00A47068">
    <w:pPr>
      <w:pStyle w:val="Header"/>
    </w:pPr>
  </w:p>
  <w:p w:rsidR="00A47068" w:rsidRDefault="00A47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68"/>
    <w:rsid w:val="00816152"/>
    <w:rsid w:val="00A47068"/>
    <w:rsid w:val="00C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7F7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068"/>
  </w:style>
  <w:style w:type="paragraph" w:styleId="Footer">
    <w:name w:val="footer"/>
    <w:basedOn w:val="Normal"/>
    <w:link w:val="FooterChar"/>
    <w:uiPriority w:val="99"/>
    <w:unhideWhenUsed/>
    <w:rsid w:val="00A47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0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068"/>
  </w:style>
  <w:style w:type="paragraph" w:styleId="Footer">
    <w:name w:val="footer"/>
    <w:basedOn w:val="Normal"/>
    <w:link w:val="FooterChar"/>
    <w:uiPriority w:val="99"/>
    <w:unhideWhenUsed/>
    <w:rsid w:val="00A47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1479</Characters>
  <Application>Microsoft Macintosh Word</Application>
  <DocSecurity>0</DocSecurity>
  <Lines>27</Lines>
  <Paragraphs>4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Lane</dc:creator>
  <cp:keywords/>
  <dc:description/>
  <cp:lastModifiedBy>Sophie Lane</cp:lastModifiedBy>
  <cp:revision>1</cp:revision>
  <dcterms:created xsi:type="dcterms:W3CDTF">2014-12-16T10:55:00Z</dcterms:created>
  <dcterms:modified xsi:type="dcterms:W3CDTF">2014-12-16T10:56:00Z</dcterms:modified>
</cp:coreProperties>
</file>